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31DB8" w14:textId="77777777" w:rsidR="00BB4ADE" w:rsidRDefault="009F01C5">
      <w:pPr>
        <w:pStyle w:val="Title"/>
      </w:pPr>
      <w:r>
        <w:rPr>
          <w:color w:val="00437B"/>
        </w:rPr>
        <w:t>Accounts</w:t>
      </w:r>
      <w:r>
        <w:rPr>
          <w:color w:val="00437B"/>
          <w:spacing w:val="-11"/>
        </w:rPr>
        <w:t xml:space="preserve"> </w:t>
      </w:r>
      <w:r>
        <w:rPr>
          <w:color w:val="00437B"/>
        </w:rPr>
        <w:t>Payable</w:t>
      </w:r>
      <w:r>
        <w:rPr>
          <w:color w:val="00437B"/>
          <w:spacing w:val="-8"/>
        </w:rPr>
        <w:t xml:space="preserve"> </w:t>
      </w:r>
      <w:r>
        <w:rPr>
          <w:color w:val="00437B"/>
          <w:spacing w:val="-2"/>
        </w:rPr>
        <w:t>Administrator</w:t>
      </w:r>
    </w:p>
    <w:p w14:paraId="2FA7F1B7" w14:textId="77777777" w:rsidR="00BB4ADE" w:rsidRDefault="009F01C5">
      <w:pPr>
        <w:pStyle w:val="BodyText"/>
        <w:spacing w:before="3"/>
        <w:rPr>
          <w:rFonts w:ascii="Arial Black"/>
          <w:sz w:val="12"/>
        </w:rPr>
      </w:pPr>
      <w:r>
        <w:rPr>
          <w:rFonts w:ascii="Arial Black"/>
          <w:noProof/>
          <w:sz w:val="12"/>
        </w:rPr>
        <mc:AlternateContent>
          <mc:Choice Requires="wps">
            <w:drawing>
              <wp:anchor distT="0" distB="0" distL="0" distR="0" simplePos="0" relativeHeight="487587840" behindDoc="1" locked="0" layoutInCell="1" allowOverlap="1" wp14:anchorId="48FEC53E" wp14:editId="70E1BFDA">
                <wp:simplePos x="0" y="0"/>
                <wp:positionH relativeFrom="page">
                  <wp:posOffset>599440</wp:posOffset>
                </wp:positionH>
                <wp:positionV relativeFrom="paragraph">
                  <wp:posOffset>124841</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ABB178E" id="Graphic 1" o:spid="_x0000_s1026" style="position:absolute;margin-left:47.2pt;margin-top:9.85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" path="m6601459,l,e" filled="f" strokecolor="#e82c2a" strokeweight="1pt">
                <v:path arrowok="t"/>
                <w10:wrap type="topAndBottom" anchorx="page"/>
              </v:shape>
            </w:pict>
          </mc:Fallback>
        </mc:AlternateContent>
      </w:r>
    </w:p>
    <w:p w14:paraId="58F0CA1A" w14:textId="77777777" w:rsidR="00BB4ADE" w:rsidRDefault="009F01C5">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2886325F" w14:textId="4B103A09" w:rsidR="00BB4ADE" w:rsidRDefault="009F01C5">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3F4721B5" w14:textId="77777777" w:rsidR="00BB4ADE" w:rsidRDefault="009F01C5">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1F89F05B" wp14:editId="09D684BD">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7AB8A086"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26E4E343" w14:textId="77777777" w:rsidR="00BB4ADE" w:rsidRDefault="00BB4ADE">
      <w:pPr>
        <w:pStyle w:val="BodyText"/>
        <w:spacing w:before="12"/>
        <w:rPr>
          <w:rFonts w:ascii="Arial Black"/>
          <w:sz w:val="18"/>
        </w:rPr>
      </w:pPr>
    </w:p>
    <w:p w14:paraId="35EF5842" w14:textId="77777777" w:rsidR="00BB4ADE" w:rsidRDefault="00BB4ADE">
      <w:pPr>
        <w:pStyle w:val="BodyText"/>
        <w:rPr>
          <w:rFonts w:ascii="Arial Black"/>
          <w:sz w:val="18"/>
        </w:rPr>
        <w:sectPr w:rsidR="00BB4ADE">
          <w:type w:val="continuous"/>
          <w:pgSz w:w="12240" w:h="15840"/>
          <w:pgMar w:top="600" w:right="360" w:bottom="280" w:left="720" w:header="720" w:footer="720" w:gutter="0"/>
          <w:cols w:space="720"/>
        </w:sectPr>
      </w:pPr>
    </w:p>
    <w:p w14:paraId="3A19AA6D" w14:textId="77777777" w:rsidR="00BB4ADE" w:rsidRDefault="009F01C5">
      <w:pPr>
        <w:pStyle w:val="Heading1"/>
      </w:pPr>
      <w:r>
        <w:rPr>
          <w:color w:val="00437B"/>
        </w:rPr>
        <w:t>JOB</w:t>
      </w:r>
      <w:r>
        <w:rPr>
          <w:color w:val="00437B"/>
          <w:spacing w:val="-1"/>
        </w:rPr>
        <w:t xml:space="preserve"> </w:t>
      </w:r>
      <w:r>
        <w:rPr>
          <w:color w:val="00437B"/>
          <w:spacing w:val="-2"/>
        </w:rPr>
        <w:t>DUTIES:</w:t>
      </w:r>
    </w:p>
    <w:p w14:paraId="05ABF842" w14:textId="77777777" w:rsidR="00BB4ADE" w:rsidRDefault="009F01C5">
      <w:pPr>
        <w:pStyle w:val="BodyText"/>
        <w:spacing w:before="166" w:line="271" w:lineRule="auto"/>
        <w:ind w:left="454" w:right="119" w:hanging="239"/>
      </w:pPr>
      <w:r>
        <w:rPr>
          <w:rFonts w:ascii="ITC Zapf Dingbats Std" w:hAnsi="ITC Zapf Dingbats Std"/>
          <w:color w:val="E82C2A"/>
        </w:rPr>
        <w:t>➤</w:t>
      </w:r>
      <w:r>
        <w:rPr>
          <w:rFonts w:ascii="ITC Zapf Dingbats Std" w:hAnsi="ITC Zapf Dingbats Std"/>
          <w:color w:val="E82C2A"/>
        </w:rPr>
        <w:t xml:space="preserve"> </w:t>
      </w:r>
      <w:r>
        <w:rPr>
          <w:color w:val="231F20"/>
        </w:rPr>
        <w:t>Receive and review invoices, verify invoices and</w:t>
      </w:r>
      <w:r>
        <w:rPr>
          <w:color w:val="231F20"/>
          <w:spacing w:val="-6"/>
        </w:rPr>
        <w:t xml:space="preserve"> </w:t>
      </w:r>
      <w:r>
        <w:rPr>
          <w:color w:val="231F20"/>
        </w:rPr>
        <w:t>check</w:t>
      </w:r>
      <w:r>
        <w:rPr>
          <w:color w:val="231F20"/>
          <w:spacing w:val="-6"/>
        </w:rPr>
        <w:t xml:space="preserve"> </w:t>
      </w:r>
      <w:r>
        <w:rPr>
          <w:color w:val="231F20"/>
        </w:rPr>
        <w:t>requests,</w:t>
      </w:r>
      <w:r>
        <w:rPr>
          <w:color w:val="231F20"/>
          <w:spacing w:val="-6"/>
        </w:rPr>
        <w:t xml:space="preserve"> </w:t>
      </w:r>
      <w:r>
        <w:rPr>
          <w:color w:val="231F20"/>
        </w:rPr>
        <w:t>ensure</w:t>
      </w:r>
      <w:r>
        <w:rPr>
          <w:color w:val="231F20"/>
          <w:spacing w:val="-6"/>
        </w:rPr>
        <w:t xml:space="preserve"> </w:t>
      </w:r>
      <w:r>
        <w:rPr>
          <w:color w:val="231F20"/>
        </w:rPr>
        <w:t>invoices</w:t>
      </w:r>
      <w:r>
        <w:rPr>
          <w:color w:val="231F20"/>
          <w:spacing w:val="-6"/>
        </w:rPr>
        <w:t xml:space="preserve"> </w:t>
      </w:r>
      <w:r>
        <w:rPr>
          <w:color w:val="231F20"/>
        </w:rPr>
        <w:t>are</w:t>
      </w:r>
      <w:r>
        <w:rPr>
          <w:color w:val="231F20"/>
          <w:spacing w:val="-6"/>
        </w:rPr>
        <w:t xml:space="preserve"> </w:t>
      </w:r>
      <w:r>
        <w:rPr>
          <w:color w:val="231F20"/>
        </w:rPr>
        <w:t>paid</w:t>
      </w:r>
      <w:r>
        <w:rPr>
          <w:color w:val="231F20"/>
          <w:spacing w:val="-6"/>
        </w:rPr>
        <w:t xml:space="preserve"> </w:t>
      </w:r>
      <w:r>
        <w:rPr>
          <w:color w:val="231F20"/>
        </w:rPr>
        <w:t>in accordance with company policy</w:t>
      </w:r>
    </w:p>
    <w:p w14:paraId="315FBB98" w14:textId="77777777" w:rsidR="00BB4ADE" w:rsidRDefault="009F01C5">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Prepare</w:t>
      </w:r>
      <w:r>
        <w:rPr>
          <w:color w:val="231F20"/>
          <w:spacing w:val="-6"/>
        </w:rPr>
        <w:t xml:space="preserve"> </w:t>
      </w:r>
      <w:r>
        <w:rPr>
          <w:color w:val="231F20"/>
        </w:rPr>
        <w:t>and</w:t>
      </w:r>
      <w:r>
        <w:rPr>
          <w:color w:val="231F20"/>
          <w:spacing w:val="-6"/>
        </w:rPr>
        <w:t xml:space="preserve"> </w:t>
      </w:r>
      <w:r>
        <w:rPr>
          <w:color w:val="231F20"/>
        </w:rPr>
        <w:t>process</w:t>
      </w:r>
      <w:r>
        <w:rPr>
          <w:color w:val="231F20"/>
          <w:spacing w:val="-6"/>
        </w:rPr>
        <w:t xml:space="preserve"> </w:t>
      </w:r>
      <w:r>
        <w:rPr>
          <w:color w:val="231F20"/>
        </w:rPr>
        <w:t>payments</w:t>
      </w:r>
      <w:r>
        <w:rPr>
          <w:color w:val="231F20"/>
          <w:spacing w:val="-6"/>
        </w:rPr>
        <w:t xml:space="preserve"> </w:t>
      </w:r>
      <w:r>
        <w:rPr>
          <w:color w:val="231F20"/>
        </w:rPr>
        <w:t>by</w:t>
      </w:r>
      <w:r>
        <w:rPr>
          <w:color w:val="231F20"/>
          <w:spacing w:val="-6"/>
        </w:rPr>
        <w:t xml:space="preserve"> </w:t>
      </w:r>
      <w:r>
        <w:rPr>
          <w:color w:val="231F20"/>
        </w:rPr>
        <w:t>check</w:t>
      </w:r>
      <w:r>
        <w:rPr>
          <w:color w:val="231F20"/>
          <w:spacing w:val="-6"/>
        </w:rPr>
        <w:t xml:space="preserve"> </w:t>
      </w:r>
      <w:r>
        <w:rPr>
          <w:color w:val="231F20"/>
        </w:rPr>
        <w:t>or electronic funds transfer</w:t>
      </w:r>
    </w:p>
    <w:p w14:paraId="40AC71DD" w14:textId="77777777" w:rsidR="00BB4ADE" w:rsidRDefault="009F01C5">
      <w:pPr>
        <w:pStyle w:val="BodyText"/>
        <w:spacing w:before="135"/>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Reconcile</w:t>
      </w:r>
      <w:r>
        <w:rPr>
          <w:color w:val="231F20"/>
          <w:spacing w:val="-2"/>
        </w:rPr>
        <w:t xml:space="preserve"> </w:t>
      </w:r>
      <w:r>
        <w:rPr>
          <w:color w:val="231F20"/>
        </w:rPr>
        <w:t>vendor</w:t>
      </w:r>
      <w:r>
        <w:rPr>
          <w:color w:val="231F20"/>
          <w:spacing w:val="-2"/>
        </w:rPr>
        <w:t xml:space="preserve"> </w:t>
      </w:r>
      <w:r>
        <w:rPr>
          <w:color w:val="231F20"/>
        </w:rPr>
        <w:t>payments</w:t>
      </w:r>
      <w:r>
        <w:rPr>
          <w:color w:val="231F20"/>
          <w:spacing w:val="-2"/>
        </w:rPr>
        <w:t xml:space="preserve"> </w:t>
      </w:r>
      <w:r>
        <w:rPr>
          <w:color w:val="231F20"/>
        </w:rPr>
        <w:t>and</w:t>
      </w:r>
      <w:r>
        <w:rPr>
          <w:color w:val="231F20"/>
          <w:spacing w:val="-2"/>
        </w:rPr>
        <w:t xml:space="preserve"> maintain</w:t>
      </w:r>
    </w:p>
    <w:p w14:paraId="3298F53E" w14:textId="77777777" w:rsidR="00BB4ADE" w:rsidRDefault="009F01C5">
      <w:pPr>
        <w:pStyle w:val="BodyText"/>
        <w:spacing w:before="30"/>
        <w:ind w:left="454"/>
      </w:pPr>
      <w:r>
        <w:rPr>
          <w:color w:val="231F20"/>
        </w:rPr>
        <w:t xml:space="preserve">vendor </w:t>
      </w:r>
      <w:r>
        <w:rPr>
          <w:color w:val="231F20"/>
          <w:spacing w:val="-2"/>
        </w:rPr>
        <w:t>files</w:t>
      </w:r>
    </w:p>
    <w:p w14:paraId="310509B7" w14:textId="77777777" w:rsidR="00BB4ADE" w:rsidRDefault="009F01C5">
      <w:pPr>
        <w:pStyle w:val="BodyText"/>
        <w:spacing w:before="164"/>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Maintain</w:t>
      </w:r>
      <w:r>
        <w:rPr>
          <w:color w:val="231F20"/>
          <w:spacing w:val="-2"/>
        </w:rPr>
        <w:t xml:space="preserve"> </w:t>
      </w:r>
      <w:r>
        <w:rPr>
          <w:color w:val="231F20"/>
        </w:rPr>
        <w:t>all</w:t>
      </w:r>
      <w:r>
        <w:rPr>
          <w:color w:val="231F20"/>
          <w:spacing w:val="-13"/>
        </w:rPr>
        <w:t xml:space="preserve"> </w:t>
      </w:r>
      <w:r>
        <w:rPr>
          <w:color w:val="231F20"/>
        </w:rPr>
        <w:t>A/P</w:t>
      </w:r>
      <w:r>
        <w:rPr>
          <w:color w:val="231F20"/>
          <w:spacing w:val="-6"/>
        </w:rPr>
        <w:t xml:space="preserve"> </w:t>
      </w:r>
      <w:r>
        <w:rPr>
          <w:color w:val="231F20"/>
        </w:rPr>
        <w:t>ledgers</w:t>
      </w:r>
      <w:r>
        <w:rPr>
          <w:color w:val="231F20"/>
          <w:spacing w:val="-2"/>
        </w:rPr>
        <w:t xml:space="preserve"> </w:t>
      </w:r>
      <w:r>
        <w:rPr>
          <w:color w:val="231F20"/>
        </w:rPr>
        <w:t>and</w:t>
      </w:r>
      <w:r>
        <w:rPr>
          <w:color w:val="231F20"/>
          <w:spacing w:val="-1"/>
        </w:rPr>
        <w:t xml:space="preserve"> </w:t>
      </w:r>
      <w:r>
        <w:rPr>
          <w:color w:val="231F20"/>
          <w:spacing w:val="-2"/>
        </w:rPr>
        <w:t>files</w:t>
      </w:r>
    </w:p>
    <w:p w14:paraId="2952822E" w14:textId="77777777" w:rsidR="00BB4ADE" w:rsidRDefault="009F01C5">
      <w:pPr>
        <w:pStyle w:val="BodyText"/>
        <w:spacing w:before="163" w:line="271" w:lineRule="auto"/>
        <w:ind w:left="454" w:right="38"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Respond</w:t>
      </w:r>
      <w:r>
        <w:rPr>
          <w:color w:val="231F20"/>
          <w:spacing w:val="-5"/>
        </w:rPr>
        <w:t xml:space="preserve"> </w:t>
      </w:r>
      <w:r>
        <w:rPr>
          <w:color w:val="231F20"/>
        </w:rPr>
        <w:t>to</w:t>
      </w:r>
      <w:r>
        <w:rPr>
          <w:color w:val="231F20"/>
          <w:spacing w:val="-5"/>
        </w:rPr>
        <w:t xml:space="preserve"> </w:t>
      </w:r>
      <w:r>
        <w:rPr>
          <w:color w:val="231F20"/>
        </w:rPr>
        <w:t>and</w:t>
      </w:r>
      <w:r>
        <w:rPr>
          <w:color w:val="231F20"/>
          <w:spacing w:val="-5"/>
        </w:rPr>
        <w:t xml:space="preserve"> </w:t>
      </w:r>
      <w:r>
        <w:rPr>
          <w:color w:val="231F20"/>
        </w:rPr>
        <w:t>manage</w:t>
      </w:r>
      <w:r>
        <w:rPr>
          <w:color w:val="231F20"/>
          <w:spacing w:val="-5"/>
        </w:rPr>
        <w:t xml:space="preserve"> </w:t>
      </w:r>
      <w:r>
        <w:rPr>
          <w:color w:val="231F20"/>
        </w:rPr>
        <w:t>all</w:t>
      </w:r>
      <w:r>
        <w:rPr>
          <w:color w:val="231F20"/>
          <w:spacing w:val="-5"/>
        </w:rPr>
        <w:t xml:space="preserve"> </w:t>
      </w:r>
      <w:r>
        <w:rPr>
          <w:color w:val="231F20"/>
        </w:rPr>
        <w:t>vendor</w:t>
      </w:r>
      <w:r>
        <w:rPr>
          <w:color w:val="231F20"/>
          <w:spacing w:val="-5"/>
        </w:rPr>
        <w:t xml:space="preserve"> </w:t>
      </w:r>
      <w:r>
        <w:rPr>
          <w:color w:val="231F20"/>
        </w:rPr>
        <w:t>billing</w:t>
      </w:r>
      <w:r>
        <w:rPr>
          <w:color w:val="231F20"/>
          <w:spacing w:val="-5"/>
        </w:rPr>
        <w:t xml:space="preserve"> </w:t>
      </w:r>
      <w:r>
        <w:rPr>
          <w:color w:val="231F20"/>
        </w:rPr>
        <w:t>issues and inquiries</w:t>
      </w:r>
    </w:p>
    <w:p w14:paraId="5D58EA3D" w14:textId="77777777" w:rsidR="00BB4ADE" w:rsidRDefault="009F01C5">
      <w:pPr>
        <w:pStyle w:val="BodyText"/>
        <w:spacing w:before="135" w:line="271" w:lineRule="auto"/>
        <w:ind w:left="454" w:hanging="239"/>
      </w:pPr>
      <w:r>
        <w:rPr>
          <w:rFonts w:ascii="ITC Zapf Dingbats Std" w:hAnsi="ITC Zapf Dingbats Std"/>
          <w:color w:val="E82C2A"/>
        </w:rPr>
        <w:t>➤</w:t>
      </w:r>
      <w:r>
        <w:rPr>
          <w:rFonts w:ascii="ITC Zapf Dingbats Std" w:hAnsi="ITC Zapf Dingbats Std"/>
          <w:color w:val="E82C2A"/>
          <w:spacing w:val="-9"/>
        </w:rPr>
        <w:t xml:space="preserve"> </w:t>
      </w:r>
      <w:r>
        <w:rPr>
          <w:color w:val="231F20"/>
        </w:rPr>
        <w:t>Reconcile</w:t>
      </w:r>
      <w:r>
        <w:rPr>
          <w:color w:val="231F20"/>
          <w:spacing w:val="-14"/>
        </w:rPr>
        <w:t xml:space="preserve"> </w:t>
      </w:r>
      <w:r>
        <w:rPr>
          <w:color w:val="231F20"/>
        </w:rPr>
        <w:t>A/P</w:t>
      </w:r>
      <w:r>
        <w:rPr>
          <w:color w:val="231F20"/>
          <w:spacing w:val="-10"/>
        </w:rPr>
        <w:t xml:space="preserve"> </w:t>
      </w:r>
      <w:r>
        <w:rPr>
          <w:color w:val="231F20"/>
        </w:rPr>
        <w:t>transactions</w:t>
      </w:r>
      <w:r>
        <w:rPr>
          <w:color w:val="231F20"/>
          <w:spacing w:val="-7"/>
        </w:rPr>
        <w:t xml:space="preserve"> </w:t>
      </w:r>
      <w:r>
        <w:rPr>
          <w:color w:val="231F20"/>
        </w:rPr>
        <w:t>and</w:t>
      </w:r>
      <w:r>
        <w:rPr>
          <w:color w:val="231F20"/>
          <w:spacing w:val="-7"/>
        </w:rPr>
        <w:t xml:space="preserve"> </w:t>
      </w:r>
      <w:r>
        <w:rPr>
          <w:color w:val="231F20"/>
        </w:rPr>
        <w:t>prepare</w:t>
      </w:r>
      <w:r>
        <w:rPr>
          <w:color w:val="231F20"/>
          <w:spacing w:val="-7"/>
        </w:rPr>
        <w:t xml:space="preserve"> </w:t>
      </w:r>
      <w:r>
        <w:rPr>
          <w:color w:val="231F20"/>
        </w:rPr>
        <w:t>analysis of accounts</w:t>
      </w:r>
    </w:p>
    <w:p w14:paraId="371F0399" w14:textId="77777777" w:rsidR="00BB4ADE" w:rsidRDefault="009F01C5">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Produce</w:t>
      </w:r>
      <w:r>
        <w:rPr>
          <w:color w:val="231F20"/>
          <w:spacing w:val="-6"/>
        </w:rPr>
        <w:t xml:space="preserve"> </w:t>
      </w:r>
      <w:r>
        <w:rPr>
          <w:color w:val="231F20"/>
        </w:rPr>
        <w:t>monthly</w:t>
      </w:r>
      <w:r>
        <w:rPr>
          <w:color w:val="231F20"/>
          <w:spacing w:val="-6"/>
        </w:rPr>
        <w:t xml:space="preserve"> </w:t>
      </w:r>
      <w:r>
        <w:rPr>
          <w:color w:val="231F20"/>
        </w:rPr>
        <w:t>reports</w:t>
      </w:r>
      <w:r>
        <w:rPr>
          <w:color w:val="231F20"/>
          <w:spacing w:val="-6"/>
        </w:rPr>
        <w:t xml:space="preserve"> </w:t>
      </w:r>
      <w:r>
        <w:rPr>
          <w:color w:val="231F20"/>
        </w:rPr>
        <w:t>and</w:t>
      </w:r>
      <w:r>
        <w:rPr>
          <w:color w:val="231F20"/>
          <w:spacing w:val="-6"/>
        </w:rPr>
        <w:t xml:space="preserve"> </w:t>
      </w:r>
      <w:r>
        <w:rPr>
          <w:color w:val="231F20"/>
        </w:rPr>
        <w:t>assist</w:t>
      </w:r>
      <w:r>
        <w:rPr>
          <w:color w:val="231F20"/>
          <w:spacing w:val="-6"/>
        </w:rPr>
        <w:t xml:space="preserve"> </w:t>
      </w:r>
      <w:r>
        <w:rPr>
          <w:color w:val="231F20"/>
        </w:rPr>
        <w:t>with</w:t>
      </w:r>
      <w:r>
        <w:rPr>
          <w:color w:val="231F20"/>
          <w:spacing w:val="-6"/>
        </w:rPr>
        <w:t xml:space="preserve"> </w:t>
      </w:r>
      <w:r>
        <w:rPr>
          <w:color w:val="231F20"/>
        </w:rPr>
        <w:t>month- end closing</w:t>
      </w:r>
    </w:p>
    <w:p w14:paraId="3BD9CB77" w14:textId="77777777" w:rsidR="00BB4ADE" w:rsidRDefault="009F01C5">
      <w:pPr>
        <w:pStyle w:val="BodyText"/>
        <w:spacing w:before="134"/>
        <w:ind w:left="215"/>
      </w:pPr>
      <w:r>
        <w:rPr>
          <w:rFonts w:ascii="ITC Zapf Dingbats Std" w:hAnsi="ITC Zapf Dingbats Std"/>
          <w:color w:val="E82C2A"/>
        </w:rPr>
        <w:t>➤</w:t>
      </w:r>
      <w:r>
        <w:rPr>
          <w:rFonts w:ascii="ITC Zapf Dingbats Std" w:hAnsi="ITC Zapf Dingbats Std"/>
          <w:color w:val="E82C2A"/>
          <w:spacing w:val="-6"/>
        </w:rPr>
        <w:t xml:space="preserve"> </w:t>
      </w:r>
      <w:r>
        <w:rPr>
          <w:color w:val="231F20"/>
        </w:rPr>
        <w:t>Provide</w:t>
      </w:r>
      <w:r>
        <w:rPr>
          <w:color w:val="231F20"/>
          <w:spacing w:val="-5"/>
        </w:rPr>
        <w:t xml:space="preserve"> </w:t>
      </w:r>
      <w:r>
        <w:rPr>
          <w:color w:val="231F20"/>
        </w:rPr>
        <w:t>supporting</w:t>
      </w:r>
      <w:r>
        <w:rPr>
          <w:color w:val="231F20"/>
          <w:spacing w:val="-6"/>
        </w:rPr>
        <w:t xml:space="preserve"> </w:t>
      </w:r>
      <w:r>
        <w:rPr>
          <w:color w:val="231F20"/>
        </w:rPr>
        <w:t>documentation</w:t>
      </w:r>
      <w:r>
        <w:rPr>
          <w:color w:val="231F20"/>
          <w:spacing w:val="-5"/>
        </w:rPr>
        <w:t xml:space="preserve"> </w:t>
      </w:r>
      <w:r>
        <w:rPr>
          <w:color w:val="231F20"/>
        </w:rPr>
        <w:t>for</w:t>
      </w:r>
      <w:r>
        <w:rPr>
          <w:color w:val="231F20"/>
          <w:spacing w:val="-5"/>
        </w:rPr>
        <w:t xml:space="preserve"> </w:t>
      </w:r>
      <w:r>
        <w:rPr>
          <w:color w:val="231F20"/>
          <w:spacing w:val="-2"/>
        </w:rPr>
        <w:t>audits</w:t>
      </w:r>
    </w:p>
    <w:p w14:paraId="2D5F67A1" w14:textId="77777777" w:rsidR="00BB4ADE" w:rsidRDefault="009F01C5">
      <w:pPr>
        <w:pStyle w:val="BodyText"/>
        <w:spacing w:before="164"/>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Create</w:t>
      </w:r>
      <w:r>
        <w:rPr>
          <w:color w:val="231F20"/>
          <w:spacing w:val="-4"/>
        </w:rPr>
        <w:t xml:space="preserve"> </w:t>
      </w:r>
      <w:r>
        <w:rPr>
          <w:color w:val="231F20"/>
        </w:rPr>
        <w:t>purchase</w:t>
      </w:r>
      <w:r>
        <w:rPr>
          <w:color w:val="231F20"/>
          <w:spacing w:val="-4"/>
        </w:rPr>
        <w:t xml:space="preserve"> </w:t>
      </w:r>
      <w:r>
        <w:rPr>
          <w:color w:val="231F20"/>
          <w:spacing w:val="-2"/>
        </w:rPr>
        <w:t>orders</w:t>
      </w:r>
    </w:p>
    <w:p w14:paraId="40174555" w14:textId="77777777" w:rsidR="00BB4ADE" w:rsidRDefault="009F01C5">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57CBB069" w14:textId="77777777" w:rsidR="00BB4ADE" w:rsidRDefault="009F01C5">
      <w:pPr>
        <w:pStyle w:val="BodyText"/>
        <w:spacing w:before="175"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1-4</w:t>
      </w:r>
      <w:r>
        <w:rPr>
          <w:color w:val="231F20"/>
          <w:spacing w:val="-6"/>
        </w:rPr>
        <w:t xml:space="preserve"> </w:t>
      </w:r>
      <w:r>
        <w:rPr>
          <w:color w:val="231F20"/>
        </w:rPr>
        <w:t>years</w:t>
      </w:r>
      <w:r>
        <w:rPr>
          <w:color w:val="231F20"/>
          <w:spacing w:val="-6"/>
        </w:rPr>
        <w:t xml:space="preserve"> </w:t>
      </w:r>
      <w:r>
        <w:rPr>
          <w:color w:val="231F20"/>
        </w:rPr>
        <w:t>accounts</w:t>
      </w:r>
      <w:r>
        <w:rPr>
          <w:color w:val="231F20"/>
          <w:spacing w:val="-6"/>
        </w:rPr>
        <w:t xml:space="preserve"> </w:t>
      </w:r>
      <w:r>
        <w:rPr>
          <w:color w:val="231F20"/>
        </w:rPr>
        <w:t>payable</w:t>
      </w:r>
      <w:r>
        <w:rPr>
          <w:color w:val="231F20"/>
          <w:spacing w:val="-6"/>
        </w:rPr>
        <w:t xml:space="preserve"> </w:t>
      </w:r>
      <w:r>
        <w:rPr>
          <w:color w:val="231F20"/>
        </w:rPr>
        <w:t>or</w:t>
      </w:r>
      <w:r>
        <w:rPr>
          <w:color w:val="231F20"/>
          <w:spacing w:val="-6"/>
        </w:rPr>
        <w:t xml:space="preserve"> </w:t>
      </w:r>
      <w:r>
        <w:rPr>
          <w:color w:val="231F20"/>
        </w:rPr>
        <w:t>general</w:t>
      </w:r>
      <w:r>
        <w:rPr>
          <w:color w:val="231F20"/>
          <w:spacing w:val="-6"/>
        </w:rPr>
        <w:t xml:space="preserve"> </w:t>
      </w:r>
      <w:r>
        <w:rPr>
          <w:color w:val="231F20"/>
        </w:rPr>
        <w:t xml:space="preserve">accounting </w:t>
      </w:r>
      <w:r>
        <w:rPr>
          <w:color w:val="231F20"/>
          <w:spacing w:val="-2"/>
        </w:rPr>
        <w:t>experience</w:t>
      </w:r>
    </w:p>
    <w:p w14:paraId="3C3B8084" w14:textId="77777777" w:rsidR="00BB4ADE" w:rsidRDefault="009F01C5">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Knowledge</w:t>
      </w:r>
      <w:r>
        <w:rPr>
          <w:color w:val="231F20"/>
          <w:spacing w:val="-5"/>
        </w:rPr>
        <w:t xml:space="preserve"> </w:t>
      </w:r>
      <w:r>
        <w:rPr>
          <w:color w:val="231F20"/>
        </w:rPr>
        <w:t>of</w:t>
      </w:r>
      <w:r>
        <w:rPr>
          <w:color w:val="231F20"/>
          <w:spacing w:val="-4"/>
        </w:rPr>
        <w:t xml:space="preserve"> </w:t>
      </w:r>
      <w:r>
        <w:rPr>
          <w:color w:val="231F20"/>
        </w:rPr>
        <w:t>general</w:t>
      </w:r>
      <w:r>
        <w:rPr>
          <w:color w:val="231F20"/>
          <w:spacing w:val="-5"/>
        </w:rPr>
        <w:t xml:space="preserve"> </w:t>
      </w:r>
      <w:r>
        <w:rPr>
          <w:color w:val="231F20"/>
        </w:rPr>
        <w:t>accounting</w:t>
      </w:r>
      <w:r>
        <w:rPr>
          <w:color w:val="231F20"/>
          <w:spacing w:val="-4"/>
        </w:rPr>
        <w:t xml:space="preserve"> </w:t>
      </w:r>
      <w:r>
        <w:rPr>
          <w:color w:val="231F20"/>
          <w:spacing w:val="-2"/>
        </w:rPr>
        <w:t>procedures</w:t>
      </w:r>
    </w:p>
    <w:p w14:paraId="51BE0FA9" w14:textId="77777777" w:rsidR="00BB4ADE" w:rsidRDefault="009F01C5">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036B99B8" w14:textId="77777777" w:rsidR="00BB4ADE" w:rsidRDefault="009F01C5">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51F4DAB8" w14:textId="77777777" w:rsidR="00BB4ADE" w:rsidRDefault="009F01C5">
      <w:pPr>
        <w:pStyle w:val="BodyText"/>
        <w:spacing w:before="164" w:line="271" w:lineRule="auto"/>
        <w:ind w:left="454" w:right="447"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organizational</w:t>
      </w:r>
      <w:r>
        <w:rPr>
          <w:color w:val="231F20"/>
          <w:spacing w:val="-6"/>
        </w:rPr>
        <w:t xml:space="preserve"> </w:t>
      </w:r>
      <w:r>
        <w:rPr>
          <w:color w:val="231F20"/>
        </w:rPr>
        <w:t>skills</w:t>
      </w:r>
      <w:r>
        <w:rPr>
          <w:color w:val="231F20"/>
          <w:spacing w:val="-6"/>
        </w:rPr>
        <w:t xml:space="preserve"> </w:t>
      </w:r>
      <w:r>
        <w:rPr>
          <w:color w:val="231F20"/>
        </w:rPr>
        <w:t>and</w:t>
      </w:r>
      <w:r>
        <w:rPr>
          <w:color w:val="231F20"/>
          <w:spacing w:val="-6"/>
        </w:rPr>
        <w:t xml:space="preserve"> </w:t>
      </w:r>
      <w:r>
        <w:rPr>
          <w:color w:val="231F20"/>
        </w:rPr>
        <w:t>the</w:t>
      </w:r>
      <w:r>
        <w:rPr>
          <w:color w:val="231F20"/>
          <w:spacing w:val="-6"/>
        </w:rPr>
        <w:t xml:space="preserve"> </w:t>
      </w:r>
      <w:r>
        <w:rPr>
          <w:color w:val="231F20"/>
        </w:rPr>
        <w:t>ability</w:t>
      </w:r>
      <w:r>
        <w:rPr>
          <w:color w:val="231F20"/>
          <w:spacing w:val="-6"/>
        </w:rPr>
        <w:t xml:space="preserve"> </w:t>
      </w:r>
      <w:r>
        <w:rPr>
          <w:color w:val="231F20"/>
        </w:rPr>
        <w:t>to prioritize efficiently</w:t>
      </w:r>
    </w:p>
    <w:p w14:paraId="3977AB7F" w14:textId="77777777" w:rsidR="00BB4ADE" w:rsidRDefault="009F01C5">
      <w:pPr>
        <w:pStyle w:val="BodyText"/>
        <w:spacing w:before="13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3EFAFB22" w14:textId="77777777" w:rsidR="00BB4ADE" w:rsidRDefault="009F01C5">
      <w:pPr>
        <w:pStyle w:val="BodyText"/>
        <w:spacing w:before="74"/>
      </w:pPr>
      <w:r>
        <w:rPr>
          <w:noProof/>
        </w:rPr>
        <mc:AlternateContent>
          <mc:Choice Requires="wps">
            <w:drawing>
              <wp:anchor distT="0" distB="0" distL="0" distR="0" simplePos="0" relativeHeight="487588864" behindDoc="1" locked="0" layoutInCell="1" allowOverlap="1" wp14:anchorId="05AF0A8D" wp14:editId="27346611">
                <wp:simplePos x="0" y="0"/>
                <wp:positionH relativeFrom="page">
                  <wp:posOffset>4229100</wp:posOffset>
                </wp:positionH>
                <wp:positionV relativeFrom="paragraph">
                  <wp:posOffset>208495</wp:posOffset>
                </wp:positionV>
                <wp:extent cx="296672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6720" cy="1270"/>
                        </a:xfrm>
                        <a:custGeom>
                          <a:avLst/>
                          <a:gdLst/>
                          <a:ahLst/>
                          <a:cxnLst/>
                          <a:rect l="l" t="t" r="r" b="b"/>
                          <a:pathLst>
                            <a:path w="2966720">
                              <a:moveTo>
                                <a:pt x="2966720"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0039710" id="Graphic 3" o:spid="_x0000_s1026" style="position:absolute;margin-left:333pt;margin-top:16.4pt;width:233.6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966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" path="m2966720,l,e" filled="f" strokecolor="#e82c2a" strokeweight="1pt">
                <v:path arrowok="t"/>
                <w10:wrap type="topAndBottom" anchorx="page"/>
              </v:shape>
            </w:pict>
          </mc:Fallback>
        </mc:AlternateContent>
      </w:r>
    </w:p>
    <w:p w14:paraId="3D811294" w14:textId="77777777" w:rsidR="00BB4ADE" w:rsidRDefault="00BB4ADE">
      <w:pPr>
        <w:pStyle w:val="BodyText"/>
        <w:spacing w:before="14"/>
      </w:pPr>
    </w:p>
    <w:p w14:paraId="1BB29FB2" w14:textId="77777777" w:rsidR="00BB4ADE" w:rsidRDefault="009F01C5">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2EA520AB" w14:textId="77777777" w:rsidR="00BB4ADE" w:rsidRDefault="009F01C5">
      <w:pPr>
        <w:spacing w:before="115" w:line="338" w:lineRule="auto"/>
        <w:ind w:left="1266" w:right="1589"/>
        <w:jc w:val="center"/>
        <w:rPr>
          <w:b/>
          <w:sz w:val="24"/>
        </w:rPr>
      </w:pPr>
      <w:hyperlink r:id="rId4">
        <w:r>
          <w:rPr>
            <w:b/>
            <w:color w:val="00437B"/>
            <w:spacing w:val="-2"/>
            <w:sz w:val="24"/>
          </w:rPr>
          <w:t>www.yourwebsite.com</w:t>
        </w:r>
      </w:hyperlink>
      <w:r>
        <w:rPr>
          <w:b/>
          <w:color w:val="00437B"/>
          <w:spacing w:val="-2"/>
          <w:sz w:val="24"/>
        </w:rPr>
        <w:t xml:space="preserve"> XXX-XXX-XXXX</w:t>
      </w:r>
    </w:p>
    <w:p w14:paraId="0FE31205" w14:textId="77777777" w:rsidR="00BB4ADE" w:rsidRDefault="009F01C5">
      <w:pPr>
        <w:spacing w:line="274" w:lineRule="exact"/>
        <w:ind w:right="322"/>
        <w:jc w:val="center"/>
        <w:rPr>
          <w:b/>
          <w:sz w:val="24"/>
        </w:rPr>
      </w:pPr>
      <w:hyperlink r:id="rId5">
        <w:r>
          <w:rPr>
            <w:b/>
            <w:color w:val="00437B"/>
            <w:spacing w:val="-2"/>
            <w:sz w:val="24"/>
          </w:rPr>
          <w:t>email@company.com</w:t>
        </w:r>
      </w:hyperlink>
    </w:p>
    <w:p w14:paraId="153711C0" w14:textId="77777777" w:rsidR="00BB4ADE" w:rsidRDefault="00BB4ADE">
      <w:pPr>
        <w:pStyle w:val="BodyText"/>
        <w:rPr>
          <w:b/>
          <w:sz w:val="24"/>
        </w:rPr>
      </w:pPr>
    </w:p>
    <w:p w14:paraId="7CB0B49C" w14:textId="77777777" w:rsidR="00BB4ADE" w:rsidRDefault="00BB4ADE">
      <w:pPr>
        <w:pStyle w:val="BodyText"/>
        <w:rPr>
          <w:b/>
          <w:sz w:val="24"/>
        </w:rPr>
      </w:pPr>
    </w:p>
    <w:p w14:paraId="220DB7EA" w14:textId="77777777" w:rsidR="00BB4ADE" w:rsidRDefault="00BB4ADE">
      <w:pPr>
        <w:pStyle w:val="BodyText"/>
        <w:rPr>
          <w:b/>
          <w:sz w:val="24"/>
        </w:rPr>
      </w:pPr>
    </w:p>
    <w:p w14:paraId="03554D93" w14:textId="77777777" w:rsidR="00BB4ADE" w:rsidRDefault="00BB4ADE">
      <w:pPr>
        <w:pStyle w:val="BodyText"/>
        <w:rPr>
          <w:b/>
          <w:sz w:val="24"/>
        </w:rPr>
      </w:pPr>
    </w:p>
    <w:p w14:paraId="7A8DB167" w14:textId="77777777" w:rsidR="00BB4ADE" w:rsidRDefault="00BB4ADE">
      <w:pPr>
        <w:pStyle w:val="BodyText"/>
        <w:rPr>
          <w:b/>
          <w:sz w:val="24"/>
        </w:rPr>
      </w:pPr>
    </w:p>
    <w:p w14:paraId="28DBB4AF" w14:textId="77777777" w:rsidR="00BB4ADE" w:rsidRDefault="00BB4ADE">
      <w:pPr>
        <w:pStyle w:val="BodyText"/>
        <w:rPr>
          <w:b/>
          <w:sz w:val="24"/>
        </w:rPr>
      </w:pPr>
    </w:p>
    <w:p w14:paraId="0FAF5626" w14:textId="77777777" w:rsidR="00BB4ADE" w:rsidRDefault="00BB4ADE">
      <w:pPr>
        <w:pStyle w:val="BodyText"/>
        <w:spacing w:before="230"/>
        <w:rPr>
          <w:b/>
          <w:sz w:val="24"/>
        </w:rPr>
      </w:pPr>
    </w:p>
    <w:p w14:paraId="5488A899" w14:textId="77777777" w:rsidR="00BB4ADE" w:rsidRDefault="009F01C5">
      <w:pPr>
        <w:spacing w:line="328" w:lineRule="auto"/>
        <w:ind w:left="216" w:right="447"/>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19B8E9A6" w14:textId="77777777" w:rsidR="00BB4ADE" w:rsidRDefault="00BB4ADE">
      <w:pPr>
        <w:spacing w:line="328" w:lineRule="auto"/>
        <w:rPr>
          <w:i/>
          <w:sz w:val="14"/>
        </w:rPr>
        <w:sectPr w:rsidR="00BB4ADE">
          <w:type w:val="continuous"/>
          <w:pgSz w:w="12240" w:h="15840"/>
          <w:pgMar w:top="600" w:right="360" w:bottom="280" w:left="720" w:header="720" w:footer="720" w:gutter="0"/>
          <w:cols w:num="2" w:space="720" w:equalWidth="0">
            <w:col w:w="4798" w:space="926"/>
            <w:col w:w="5436"/>
          </w:cols>
        </w:sectPr>
      </w:pPr>
    </w:p>
    <w:p w14:paraId="65E846A4" w14:textId="77777777" w:rsidR="00BB4ADE" w:rsidRDefault="00BB4ADE">
      <w:pPr>
        <w:pStyle w:val="BodyText"/>
        <w:spacing w:before="159"/>
        <w:rPr>
          <w:i/>
          <w:sz w:val="30"/>
        </w:rPr>
      </w:pPr>
    </w:p>
    <w:p w14:paraId="1AEAEA68" w14:textId="77777777" w:rsidR="00BB4ADE" w:rsidRDefault="009F01C5">
      <w:pPr>
        <w:ind w:right="357"/>
        <w:jc w:val="right"/>
        <w:rPr>
          <w:b/>
          <w:sz w:val="30"/>
        </w:rPr>
      </w:pPr>
      <w:r>
        <w:rPr>
          <w:b/>
          <w:noProof/>
          <w:sz w:val="30"/>
        </w:rPr>
        <mc:AlternateContent>
          <mc:Choice Requires="wpg">
            <w:drawing>
              <wp:anchor distT="0" distB="0" distL="0" distR="0" simplePos="0" relativeHeight="15731712" behindDoc="0" locked="0" layoutInCell="1" allowOverlap="1" wp14:anchorId="203C5F69" wp14:editId="472512B1">
                <wp:simplePos x="0" y="0"/>
                <wp:positionH relativeFrom="page">
                  <wp:posOffset>3879850</wp:posOffset>
                </wp:positionH>
                <wp:positionV relativeFrom="paragraph">
                  <wp:posOffset>-6146257</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16BC2F6A" id="Group 4" o:spid="_x0000_s1026" style="position:absolute;margin-left:305.5pt;margin-top:-483.9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412F4FAE" w14:textId="77777777" w:rsidR="00BB4ADE" w:rsidRDefault="009F01C5">
      <w:pPr>
        <w:pStyle w:val="BodyText"/>
        <w:spacing w:before="8"/>
        <w:rPr>
          <w:b/>
          <w:sz w:val="8"/>
        </w:rPr>
      </w:pPr>
      <w:r>
        <w:rPr>
          <w:b/>
          <w:noProof/>
          <w:sz w:val="8"/>
        </w:rPr>
        <w:drawing>
          <wp:anchor distT="0" distB="0" distL="0" distR="0" simplePos="0" relativeHeight="487589376" behindDoc="1" locked="0" layoutInCell="1" allowOverlap="1" wp14:anchorId="744AD814" wp14:editId="765077EA">
            <wp:simplePos x="0" y="0"/>
            <wp:positionH relativeFrom="page">
              <wp:posOffset>5741956</wp:posOffset>
            </wp:positionH>
            <wp:positionV relativeFrom="paragraph">
              <wp:posOffset>78848</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08154791" wp14:editId="33674D62">
                <wp:simplePos x="0" y="0"/>
                <wp:positionH relativeFrom="page">
                  <wp:posOffset>6182716</wp:posOffset>
                </wp:positionH>
                <wp:positionV relativeFrom="paragraph">
                  <wp:posOffset>82583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5C373399"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1D107BED" wp14:editId="1C6EE5FA">
            <wp:simplePos x="0" y="0"/>
            <wp:positionH relativeFrom="page">
              <wp:posOffset>5738087</wp:posOffset>
            </wp:positionH>
            <wp:positionV relativeFrom="paragraph">
              <wp:posOffset>459208</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4F108D05" w14:textId="77777777" w:rsidR="00BB4ADE" w:rsidRDefault="00BB4ADE">
      <w:pPr>
        <w:pStyle w:val="BodyText"/>
        <w:spacing w:before="3"/>
        <w:rPr>
          <w:b/>
          <w:sz w:val="8"/>
        </w:rPr>
      </w:pPr>
    </w:p>
    <w:sectPr w:rsidR="00BB4ADE">
      <w:type w:val="continuous"/>
      <w:pgSz w:w="12240" w:h="15840"/>
      <w:pgMar w:top="60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BB4ADE"/>
    <w:rsid w:val="009F01C5"/>
    <w:rsid w:val="00B74ED5"/>
    <w:rsid w:val="00BB4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CF6C2"/>
  <w15:docId w15:val="{3798EA7A-5B30-433C-969C-AF329C84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6"/>
      <w:ind w:left="215"/>
    </w:pPr>
    <w:rPr>
      <w:rFonts w:ascii="Arial Black" w:eastAsia="Arial Black" w:hAnsi="Arial Black" w:cs="Arial Black"/>
      <w:sz w:val="56"/>
      <w:szCs w:val="5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1711</Characters>
  <Application>Microsoft Office Word</Application>
  <DocSecurity>0</DocSecurity>
  <Lines>14</Lines>
  <Paragraphs>4</Paragraphs>
  <ScaleCrop>false</ScaleCrop>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2025-08-14T13:13:00Z</dcterms:created>
  <dcterms:modified xsi:type="dcterms:W3CDTF">2025-08-27T14:19:00Z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